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0C" w:rsidRPr="00417BA1" w:rsidRDefault="00C5720C" w:rsidP="00C5720C">
      <w:pPr>
        <w:pStyle w:val="Corpodeltesto"/>
        <w:spacing w:line="360" w:lineRule="auto"/>
        <w:jc w:val="center"/>
        <w:rPr>
          <w:rFonts w:ascii="Tahoma" w:hAnsi="Tahoma"/>
          <w:b/>
          <w:sz w:val="22"/>
          <w:szCs w:val="24"/>
          <w:lang w:val="en-GB"/>
        </w:rPr>
      </w:pPr>
      <w:r w:rsidRPr="00417BA1">
        <w:rPr>
          <w:rFonts w:ascii="Tahoma" w:hAnsi="Tahoma"/>
          <w:b/>
          <w:sz w:val="22"/>
          <w:szCs w:val="24"/>
          <w:lang w:val="en-GB"/>
        </w:rPr>
        <w:t>MITTEL S.P.A.</w:t>
      </w:r>
    </w:p>
    <w:p w:rsidR="00C5720C" w:rsidRPr="00417BA1" w:rsidRDefault="00C5720C" w:rsidP="00C5720C">
      <w:pPr>
        <w:pStyle w:val="Corpodeltesto"/>
        <w:spacing w:line="360" w:lineRule="auto"/>
        <w:jc w:val="center"/>
        <w:rPr>
          <w:rFonts w:ascii="Tahoma" w:hAnsi="Tahoma"/>
          <w:b/>
          <w:sz w:val="22"/>
          <w:szCs w:val="24"/>
          <w:lang w:val="en-GB"/>
        </w:rPr>
      </w:pPr>
      <w:r w:rsidRPr="00417BA1">
        <w:rPr>
          <w:rFonts w:ascii="Tahoma" w:hAnsi="Tahoma"/>
          <w:b/>
          <w:sz w:val="22"/>
          <w:szCs w:val="24"/>
          <w:lang w:val="en-GB"/>
        </w:rPr>
        <w:t>Offices in Milan - Piazza A. Diaz 7</w:t>
      </w:r>
    </w:p>
    <w:p w:rsidR="00C5720C" w:rsidRPr="00417BA1" w:rsidRDefault="00C5720C" w:rsidP="00C5720C">
      <w:pPr>
        <w:pStyle w:val="Corpodeltesto"/>
        <w:spacing w:line="360" w:lineRule="auto"/>
        <w:jc w:val="center"/>
        <w:rPr>
          <w:rFonts w:ascii="Tahoma" w:hAnsi="Tahoma"/>
          <w:b/>
          <w:sz w:val="22"/>
          <w:szCs w:val="24"/>
          <w:lang w:val="en-GB"/>
        </w:rPr>
      </w:pPr>
      <w:r w:rsidRPr="00417BA1">
        <w:rPr>
          <w:rFonts w:ascii="Tahoma" w:hAnsi="Tahoma"/>
          <w:b/>
          <w:sz w:val="22"/>
          <w:szCs w:val="24"/>
          <w:lang w:val="en-GB"/>
        </w:rPr>
        <w:t>Share capital EUR 87,907,017 fully paid-in</w:t>
      </w:r>
    </w:p>
    <w:p w:rsidR="00C5720C" w:rsidRPr="00417BA1" w:rsidRDefault="00C5720C" w:rsidP="00C5720C">
      <w:pPr>
        <w:pStyle w:val="Corpodeltesto"/>
        <w:spacing w:line="360" w:lineRule="auto"/>
        <w:jc w:val="center"/>
        <w:rPr>
          <w:rFonts w:ascii="Tahoma" w:hAnsi="Tahoma"/>
          <w:b/>
          <w:sz w:val="22"/>
          <w:szCs w:val="24"/>
          <w:lang w:val="en-GB"/>
        </w:rPr>
      </w:pPr>
      <w:r w:rsidRPr="00417BA1">
        <w:rPr>
          <w:rFonts w:ascii="Tahoma" w:hAnsi="Tahoma"/>
          <w:b/>
          <w:sz w:val="22"/>
          <w:szCs w:val="24"/>
          <w:lang w:val="en-GB"/>
        </w:rPr>
        <w:t>Tax code – Milan Register of Companies – VAT no. 00742640154</w:t>
      </w:r>
    </w:p>
    <w:p w:rsidR="00C5720C" w:rsidRPr="00417BA1" w:rsidRDefault="00C5720C" w:rsidP="00C5720C">
      <w:pPr>
        <w:pStyle w:val="Corpodeltesto"/>
        <w:spacing w:line="360" w:lineRule="auto"/>
        <w:jc w:val="center"/>
        <w:rPr>
          <w:rFonts w:ascii="Tahoma" w:hAnsi="Tahoma"/>
          <w:b/>
          <w:sz w:val="22"/>
          <w:szCs w:val="24"/>
          <w:lang w:val="en-GB"/>
        </w:rPr>
      </w:pPr>
      <w:r w:rsidRPr="00417BA1">
        <w:rPr>
          <w:rFonts w:ascii="Tahoma" w:hAnsi="Tahoma"/>
          <w:b/>
          <w:sz w:val="22"/>
          <w:szCs w:val="24"/>
          <w:lang w:val="en-GB"/>
        </w:rPr>
        <w:t>R.E.A. (Economic and Administrative Register) of Milan no. 52219</w:t>
      </w:r>
    </w:p>
    <w:p w:rsidR="00C75E2F" w:rsidRPr="00417BA1" w:rsidRDefault="00C75E2F" w:rsidP="00140CA9">
      <w:pPr>
        <w:pStyle w:val="Corpodeltesto"/>
        <w:spacing w:line="360" w:lineRule="auto"/>
        <w:rPr>
          <w:rFonts w:ascii="Tahoma" w:hAnsi="Tahoma" w:cs="Tahoma"/>
          <w:b/>
          <w:sz w:val="22"/>
          <w:szCs w:val="22"/>
          <w:lang w:val="en-GB"/>
        </w:rPr>
      </w:pPr>
    </w:p>
    <w:p w:rsidR="00C75E2F" w:rsidRPr="00417BA1" w:rsidRDefault="00C75E2F" w:rsidP="00140CA9">
      <w:pPr>
        <w:pStyle w:val="Corpodeltesto"/>
        <w:spacing w:line="360" w:lineRule="auto"/>
        <w:rPr>
          <w:rFonts w:ascii="Tahoma" w:hAnsi="Tahoma" w:cs="Tahoma"/>
          <w:b/>
          <w:sz w:val="22"/>
          <w:szCs w:val="22"/>
          <w:lang w:val="en-GB"/>
        </w:rPr>
      </w:pPr>
    </w:p>
    <w:p w:rsidR="00C5720C" w:rsidRPr="00417BA1" w:rsidRDefault="00C5720C" w:rsidP="00C5720C">
      <w:pPr>
        <w:pStyle w:val="Corpodeltesto"/>
        <w:spacing w:line="360" w:lineRule="auto"/>
        <w:rPr>
          <w:rFonts w:ascii="Tahoma" w:hAnsi="Tahoma"/>
          <w:b/>
          <w:sz w:val="22"/>
          <w:szCs w:val="24"/>
          <w:lang w:val="en-GB"/>
        </w:rPr>
      </w:pPr>
      <w:r w:rsidRPr="00417BA1">
        <w:rPr>
          <w:rFonts w:ascii="Tahoma" w:hAnsi="Tahoma"/>
          <w:b/>
          <w:sz w:val="22"/>
          <w:szCs w:val="24"/>
          <w:lang w:val="en-GB"/>
        </w:rPr>
        <w:t>Procedure for participation and voting by proxy</w:t>
      </w:r>
    </w:p>
    <w:p w:rsidR="00140CA9" w:rsidRPr="00417BA1" w:rsidRDefault="00140CA9" w:rsidP="00140CA9">
      <w:pPr>
        <w:pStyle w:val="Corpodeltesto"/>
        <w:spacing w:line="360" w:lineRule="auto"/>
        <w:rPr>
          <w:rFonts w:ascii="Tahoma" w:hAnsi="Tahoma" w:cs="Tahoma"/>
          <w:b/>
          <w:sz w:val="22"/>
          <w:szCs w:val="22"/>
          <w:lang w:val="en-GB"/>
        </w:rPr>
      </w:pPr>
    </w:p>
    <w:p w:rsidR="00C5720C" w:rsidRPr="00417BA1" w:rsidRDefault="00C5720C" w:rsidP="00C5720C">
      <w:pPr>
        <w:autoSpaceDE w:val="0"/>
        <w:autoSpaceDN w:val="0"/>
        <w:adjustRightInd w:val="0"/>
        <w:spacing w:line="360" w:lineRule="auto"/>
        <w:jc w:val="both"/>
        <w:rPr>
          <w:rFonts w:ascii="Tahoma" w:hAnsi="Tahoma" w:cs="Tahoma"/>
          <w:sz w:val="22"/>
          <w:szCs w:val="22"/>
          <w:lang w:val="en-GB"/>
        </w:rPr>
      </w:pPr>
      <w:r w:rsidRPr="00417BA1">
        <w:rPr>
          <w:rFonts w:ascii="Tahoma" w:hAnsi="Tahoma" w:cs="Tahoma"/>
          <w:sz w:val="22"/>
          <w:szCs w:val="22"/>
          <w:lang w:val="en-GB"/>
        </w:rPr>
        <w:t xml:space="preserve">Each party entitled to participate in the </w:t>
      </w:r>
      <w:r w:rsidR="00744552" w:rsidRPr="00417BA1">
        <w:rPr>
          <w:rFonts w:ascii="Tahoma" w:hAnsi="Tahoma" w:cs="Tahoma"/>
          <w:sz w:val="22"/>
          <w:szCs w:val="22"/>
          <w:lang w:val="en-GB"/>
        </w:rPr>
        <w:t xml:space="preserve">Shareholders’ Meeting </w:t>
      </w:r>
      <w:r w:rsidRPr="00417BA1">
        <w:rPr>
          <w:rFonts w:ascii="Tahoma" w:hAnsi="Tahoma" w:cs="Tahoma"/>
          <w:sz w:val="22"/>
          <w:szCs w:val="22"/>
          <w:lang w:val="en-GB"/>
        </w:rPr>
        <w:t xml:space="preserve">may be represented by means of proxy conferred in writing pursuant to the applicable legal provisions, by signing the proxy form issued upon request of the entitled party by the qualified intermediaries or the </w:t>
      </w:r>
      <w:r w:rsidRPr="00417BA1">
        <w:rPr>
          <w:rStyle w:val="Collegamentoipertestuale"/>
          <w:rFonts w:ascii="Tahoma" w:hAnsi="Tahoma" w:cs="Tahoma"/>
          <w:sz w:val="22"/>
          <w:szCs w:val="22"/>
          <w:lang w:val="en-GB"/>
        </w:rPr>
        <w:t>proxy form</w:t>
      </w:r>
      <w:r w:rsidRPr="00417BA1">
        <w:rPr>
          <w:rFonts w:ascii="Tahoma" w:hAnsi="Tahoma" w:cs="Tahoma"/>
          <w:sz w:val="22"/>
          <w:szCs w:val="22"/>
          <w:lang w:val="en-GB"/>
        </w:rPr>
        <w:t xml:space="preserve"> available on the website </w:t>
      </w:r>
      <w:hyperlink r:id="rId4" w:history="1">
        <w:r w:rsidRPr="00417BA1">
          <w:rPr>
            <w:rStyle w:val="Collegamentoipertestuale"/>
            <w:rFonts w:ascii="Tahoma" w:hAnsi="Tahoma" w:cs="Tahoma"/>
            <w:sz w:val="22"/>
            <w:szCs w:val="22"/>
            <w:lang w:val="en-GB"/>
          </w:rPr>
          <w:t>www.mittel.it</w:t>
        </w:r>
      </w:hyperlink>
      <w:r w:rsidRPr="00417BA1">
        <w:rPr>
          <w:rFonts w:ascii="Tahoma" w:hAnsi="Tahoma" w:cs="Tahoma"/>
          <w:sz w:val="22"/>
          <w:szCs w:val="22"/>
          <w:lang w:val="en-GB"/>
        </w:rPr>
        <w:t>, in the “Investor Relations/</w:t>
      </w:r>
      <w:r w:rsidR="00417BA1" w:rsidRPr="00417BA1">
        <w:rPr>
          <w:rFonts w:ascii="Tahoma" w:hAnsi="Tahoma" w:cs="Tahoma"/>
          <w:sz w:val="22"/>
          <w:szCs w:val="22"/>
          <w:lang w:val="en-GB"/>
        </w:rPr>
        <w:t>Shareholders’ Meeting</w:t>
      </w:r>
      <w:r w:rsidRPr="00417BA1">
        <w:rPr>
          <w:rFonts w:ascii="Tahoma" w:hAnsi="Tahoma" w:cs="Tahoma"/>
          <w:sz w:val="22"/>
          <w:szCs w:val="22"/>
          <w:lang w:val="en-GB"/>
        </w:rPr>
        <w:t>” section.</w:t>
      </w:r>
    </w:p>
    <w:p w:rsidR="00C5720C" w:rsidRPr="00417BA1" w:rsidRDefault="00C5720C" w:rsidP="00C5720C">
      <w:pPr>
        <w:autoSpaceDE w:val="0"/>
        <w:autoSpaceDN w:val="0"/>
        <w:adjustRightInd w:val="0"/>
        <w:spacing w:line="360" w:lineRule="auto"/>
        <w:jc w:val="both"/>
        <w:rPr>
          <w:rFonts w:ascii="Tahoma" w:hAnsi="Tahoma" w:cs="Tahoma"/>
          <w:sz w:val="22"/>
          <w:szCs w:val="22"/>
          <w:lang w:val="en-GB"/>
        </w:rPr>
      </w:pPr>
      <w:r w:rsidRPr="00417BA1">
        <w:rPr>
          <w:rFonts w:ascii="Tahoma" w:hAnsi="Tahoma" w:cs="Tahoma"/>
          <w:sz w:val="22"/>
          <w:szCs w:val="22"/>
          <w:lang w:val="en-GB"/>
        </w:rPr>
        <w:t xml:space="preserve">The </w:t>
      </w:r>
      <w:r w:rsidR="00417BA1" w:rsidRPr="00417BA1">
        <w:rPr>
          <w:rFonts w:ascii="Tahoma" w:hAnsi="Tahoma" w:cs="Tahoma"/>
          <w:sz w:val="22"/>
          <w:szCs w:val="22"/>
          <w:lang w:val="en-GB"/>
        </w:rPr>
        <w:t xml:space="preserve">Company </w:t>
      </w:r>
      <w:r w:rsidRPr="00417BA1">
        <w:rPr>
          <w:rFonts w:ascii="Tahoma" w:hAnsi="Tahoma" w:cs="Tahoma"/>
          <w:sz w:val="22"/>
          <w:szCs w:val="22"/>
          <w:lang w:val="en-GB"/>
        </w:rPr>
        <w:t xml:space="preserve">can be notified of the proxy by means of registered letter to the </w:t>
      </w:r>
      <w:r w:rsidR="00417BA1" w:rsidRPr="00417BA1">
        <w:rPr>
          <w:rFonts w:ascii="Tahoma" w:hAnsi="Tahoma" w:cs="Tahoma"/>
          <w:sz w:val="22"/>
          <w:szCs w:val="22"/>
          <w:lang w:val="en-GB"/>
        </w:rPr>
        <w:t>C</w:t>
      </w:r>
      <w:r w:rsidRPr="00417BA1">
        <w:rPr>
          <w:rFonts w:ascii="Tahoma" w:hAnsi="Tahoma" w:cs="Tahoma"/>
          <w:sz w:val="22"/>
          <w:szCs w:val="22"/>
          <w:lang w:val="en-GB"/>
        </w:rPr>
        <w:t xml:space="preserve">ompany’s offices (in Milan, Piazza Armando Diaz no. 7) or via e-mail to the certified e-mail address </w:t>
      </w:r>
      <w:hyperlink r:id="rId5" w:history="1">
        <w:r w:rsidRPr="00417BA1">
          <w:rPr>
            <w:rStyle w:val="Collegamentoipertestuale"/>
            <w:rFonts w:ascii="Tahoma" w:hAnsi="Tahoma" w:cs="Tahoma"/>
            <w:sz w:val="22"/>
            <w:szCs w:val="22"/>
            <w:lang w:val="en-GB"/>
          </w:rPr>
          <w:t>mittel@actaliscertymail.it</w:t>
        </w:r>
      </w:hyperlink>
      <w:r w:rsidRPr="00417BA1">
        <w:rPr>
          <w:rFonts w:ascii="Tahoma" w:hAnsi="Tahoma" w:cs="Tahoma"/>
          <w:sz w:val="22"/>
          <w:szCs w:val="22"/>
          <w:lang w:val="en-GB"/>
        </w:rPr>
        <w:t>.</w:t>
      </w:r>
    </w:p>
    <w:p w:rsidR="00140CA9" w:rsidRPr="00417BA1" w:rsidRDefault="00140CA9" w:rsidP="00140CA9">
      <w:pPr>
        <w:autoSpaceDE w:val="0"/>
        <w:autoSpaceDN w:val="0"/>
        <w:adjustRightInd w:val="0"/>
        <w:spacing w:line="360" w:lineRule="auto"/>
        <w:jc w:val="both"/>
        <w:rPr>
          <w:rFonts w:ascii="Tahoma" w:hAnsi="Tahoma" w:cs="Tahoma"/>
          <w:sz w:val="22"/>
          <w:szCs w:val="22"/>
          <w:lang w:val="en-GB"/>
        </w:rPr>
      </w:pPr>
    </w:p>
    <w:p w:rsidR="00C5720C" w:rsidRPr="00417BA1" w:rsidRDefault="00C5720C" w:rsidP="00C5720C">
      <w:pPr>
        <w:autoSpaceDE w:val="0"/>
        <w:autoSpaceDN w:val="0"/>
        <w:adjustRightInd w:val="0"/>
        <w:spacing w:line="360" w:lineRule="auto"/>
        <w:jc w:val="both"/>
        <w:rPr>
          <w:rFonts w:ascii="Tahoma" w:hAnsi="Tahoma"/>
          <w:lang w:val="en-GB"/>
        </w:rPr>
      </w:pPr>
      <w:bookmarkStart w:id="0" w:name="_GoBack"/>
      <w:r w:rsidRPr="00417BA1">
        <w:rPr>
          <w:rFonts w:ascii="Tahoma" w:hAnsi="Tahoma" w:cs="Tahoma"/>
          <w:sz w:val="22"/>
          <w:szCs w:val="22"/>
          <w:lang w:val="en-GB"/>
        </w:rPr>
        <w:t xml:space="preserve">The proxy can be conferred, with voting instructions on all or some of the proposals on the agenda, to Omniservizi Finanziari e Amministrativi S.r.l., appointed for the purpose by the </w:t>
      </w:r>
      <w:r w:rsidR="00417BA1" w:rsidRPr="00417BA1">
        <w:rPr>
          <w:rFonts w:ascii="Tahoma" w:hAnsi="Tahoma" w:cs="Tahoma"/>
          <w:sz w:val="22"/>
          <w:szCs w:val="22"/>
          <w:lang w:val="en-GB"/>
        </w:rPr>
        <w:t xml:space="preserve">Company </w:t>
      </w:r>
      <w:r w:rsidRPr="00417BA1">
        <w:rPr>
          <w:rFonts w:ascii="Tahoma" w:hAnsi="Tahoma" w:cs="Tahoma"/>
          <w:sz w:val="22"/>
          <w:szCs w:val="22"/>
          <w:lang w:val="en-GB"/>
        </w:rPr>
        <w:t xml:space="preserve">in accordance with art. 135-undecies of TUF, by signing the </w:t>
      </w:r>
      <w:r w:rsidRPr="00417BA1">
        <w:rPr>
          <w:rStyle w:val="Collegamentoipertestuale"/>
          <w:rFonts w:ascii="Tahoma" w:hAnsi="Tahoma" w:cs="Tahoma"/>
          <w:sz w:val="22"/>
          <w:szCs w:val="22"/>
          <w:lang w:val="en-GB"/>
        </w:rPr>
        <w:t>proxy form</w:t>
      </w:r>
      <w:r w:rsidRPr="00417BA1">
        <w:rPr>
          <w:rFonts w:ascii="Tahoma" w:hAnsi="Tahoma" w:cs="Tahoma"/>
          <w:sz w:val="22"/>
          <w:szCs w:val="22"/>
          <w:lang w:val="en-GB"/>
        </w:rPr>
        <w:t xml:space="preserve"> which can be obtained from the website, </w:t>
      </w:r>
      <w:hyperlink r:id="rId6" w:history="1">
        <w:r w:rsidRPr="00417BA1">
          <w:rPr>
            <w:rStyle w:val="Collegamentoipertestuale"/>
            <w:rFonts w:ascii="Tahoma" w:hAnsi="Tahoma" w:cs="Tahoma"/>
            <w:sz w:val="22"/>
            <w:szCs w:val="22"/>
            <w:lang w:val="en-GB"/>
          </w:rPr>
          <w:t>www.mittel.it</w:t>
        </w:r>
      </w:hyperlink>
      <w:r w:rsidRPr="00417BA1">
        <w:rPr>
          <w:rFonts w:ascii="Tahoma" w:hAnsi="Tahoma" w:cs="Tahoma"/>
          <w:sz w:val="22"/>
          <w:szCs w:val="22"/>
          <w:lang w:val="en-GB"/>
        </w:rPr>
        <w:t xml:space="preserve">, “Investor Relations/Shareholders’ Meeting” section, provided that said </w:t>
      </w:r>
      <w:r w:rsidR="00744552" w:rsidRPr="00417BA1">
        <w:rPr>
          <w:rFonts w:ascii="Tahoma" w:hAnsi="Tahoma" w:cs="Tahoma"/>
          <w:sz w:val="22"/>
          <w:szCs w:val="22"/>
          <w:lang w:val="en-GB"/>
        </w:rPr>
        <w:t>Company</w:t>
      </w:r>
      <w:r w:rsidRPr="00417BA1">
        <w:rPr>
          <w:rFonts w:ascii="Tahoma" w:hAnsi="Tahoma" w:cs="Tahoma"/>
          <w:sz w:val="22"/>
          <w:szCs w:val="22"/>
          <w:lang w:val="en-GB"/>
        </w:rPr>
        <w:t xml:space="preserve"> receives the original proxy form via registered letter to the registered office in Via Circonvallazione no. 5 </w:t>
      </w:r>
      <w:r w:rsidR="00417BA1" w:rsidRPr="00417BA1">
        <w:rPr>
          <w:rFonts w:ascii="Tahoma" w:hAnsi="Tahoma" w:cs="Tahoma"/>
          <w:sz w:val="22"/>
          <w:szCs w:val="22"/>
          <w:lang w:val="en-GB"/>
        </w:rPr>
        <w:t>– 10010 Banchette d’Ivrea (</w:t>
      </w:r>
      <w:r w:rsidRPr="00417BA1">
        <w:rPr>
          <w:rFonts w:ascii="Tahoma" w:hAnsi="Tahoma" w:cs="Tahoma"/>
          <w:sz w:val="22"/>
          <w:szCs w:val="22"/>
          <w:lang w:val="en-GB"/>
        </w:rPr>
        <w:t xml:space="preserve">Turin), or via e-mail to the e-mail address </w:t>
      </w:r>
      <w:r w:rsidRPr="00417BA1">
        <w:rPr>
          <w:rFonts w:ascii="Tahoma" w:hAnsi="Tahoma" w:cs="Tahoma"/>
          <w:color w:val="0000FF"/>
          <w:sz w:val="22"/>
          <w:szCs w:val="22"/>
          <w:u w:val="single"/>
          <w:lang w:val="en-GB"/>
        </w:rPr>
        <w:t>assemblea@legalmail.it</w:t>
      </w:r>
      <w:r w:rsidRPr="00417BA1">
        <w:rPr>
          <w:rFonts w:ascii="Tahoma" w:hAnsi="Tahoma" w:cs="Tahoma"/>
          <w:sz w:val="22"/>
          <w:szCs w:val="22"/>
          <w:lang w:val="en-GB"/>
        </w:rPr>
        <w:t xml:space="preserve">, by the end of the second open market day prior to the date set for the </w:t>
      </w:r>
      <w:r w:rsidR="00417BA1" w:rsidRPr="00417BA1">
        <w:rPr>
          <w:rFonts w:ascii="Tahoma" w:hAnsi="Tahoma" w:cs="Tahoma"/>
          <w:sz w:val="22"/>
          <w:szCs w:val="22"/>
          <w:lang w:val="en-GB"/>
        </w:rPr>
        <w:t>Shareholders’ Meeting</w:t>
      </w:r>
      <w:r w:rsidRPr="00417BA1">
        <w:rPr>
          <w:rFonts w:ascii="Tahoma" w:hAnsi="Tahoma" w:cs="Tahoma"/>
          <w:sz w:val="22"/>
          <w:szCs w:val="22"/>
          <w:lang w:val="en-GB"/>
        </w:rPr>
        <w:t>, including on second call. The proxy conferred in this way is only valid for proposals for which voting instructions have been conferred. The proxy and voting instructions are revocable within the same term referred to above.</w:t>
      </w:r>
    </w:p>
    <w:bookmarkEnd w:id="0"/>
    <w:p w:rsidR="006A6C59" w:rsidRPr="00417BA1" w:rsidRDefault="006A6C59">
      <w:pPr>
        <w:rPr>
          <w:lang w:val="en-GB"/>
        </w:rPr>
      </w:pPr>
    </w:p>
    <w:sectPr w:rsidR="006A6C59" w:rsidRPr="00417BA1" w:rsidSect="00FB60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40CA9"/>
    <w:rsid w:val="000F13F3"/>
    <w:rsid w:val="00140CA9"/>
    <w:rsid w:val="002834DB"/>
    <w:rsid w:val="00417BA1"/>
    <w:rsid w:val="00571C89"/>
    <w:rsid w:val="006A6C59"/>
    <w:rsid w:val="0074109C"/>
    <w:rsid w:val="00744552"/>
    <w:rsid w:val="00824A3C"/>
    <w:rsid w:val="008762D6"/>
    <w:rsid w:val="00B20422"/>
    <w:rsid w:val="00C5720C"/>
    <w:rsid w:val="00C75E2F"/>
    <w:rsid w:val="00CE52CD"/>
    <w:rsid w:val="00E25014"/>
    <w:rsid w:val="00F25700"/>
    <w:rsid w:val="00FB60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C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40CA9"/>
    <w:rPr>
      <w:color w:val="0000FF"/>
      <w:u w:val="single"/>
    </w:rPr>
  </w:style>
  <w:style w:type="paragraph" w:styleId="Corpodeltesto">
    <w:name w:val="Body Text"/>
    <w:basedOn w:val="Normale"/>
    <w:link w:val="CorpodeltestoCarattere"/>
    <w:rsid w:val="00140CA9"/>
    <w:pPr>
      <w:spacing w:line="480" w:lineRule="atLeast"/>
      <w:jc w:val="both"/>
    </w:pPr>
    <w:rPr>
      <w:rFonts w:ascii="Arial" w:hAnsi="Arial"/>
      <w:szCs w:val="20"/>
    </w:rPr>
  </w:style>
  <w:style w:type="character" w:customStyle="1" w:styleId="CorpodeltestoCarattere">
    <w:name w:val="Corpo del testo Carattere"/>
    <w:basedOn w:val="Carpredefinitoparagrafo"/>
    <w:link w:val="Corpodeltesto"/>
    <w:rsid w:val="00140CA9"/>
    <w:rPr>
      <w:rFonts w:ascii="Arial" w:eastAsia="Times New Roman" w:hAnsi="Arial" w:cs="Times New Roman"/>
      <w:sz w:val="24"/>
      <w:szCs w:val="20"/>
      <w:lang w:eastAsia="it-IT"/>
    </w:rPr>
  </w:style>
  <w:style w:type="character" w:customStyle="1" w:styleId="tw4winMark">
    <w:name w:val="tw4winMark"/>
    <w:uiPriority w:val="99"/>
    <w:rsid w:val="00C5720C"/>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C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40CA9"/>
    <w:rPr>
      <w:color w:val="0000FF"/>
      <w:u w:val="single"/>
    </w:rPr>
  </w:style>
  <w:style w:type="paragraph" w:styleId="Corpotesto">
    <w:name w:val="Body Text"/>
    <w:basedOn w:val="Normale"/>
    <w:link w:val="CorpotestoCarattere"/>
    <w:rsid w:val="00140CA9"/>
    <w:pPr>
      <w:spacing w:line="480" w:lineRule="atLeast"/>
      <w:jc w:val="both"/>
    </w:pPr>
    <w:rPr>
      <w:rFonts w:ascii="Arial" w:hAnsi="Arial"/>
      <w:szCs w:val="20"/>
    </w:rPr>
  </w:style>
  <w:style w:type="character" w:customStyle="1" w:styleId="CorpotestoCarattere">
    <w:name w:val="Corpo testo Carattere"/>
    <w:basedOn w:val="Carpredefinitoparagrafo"/>
    <w:link w:val="Corpotesto"/>
    <w:rsid w:val="00140CA9"/>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tel.it" TargetMode="External"/><Relationship Id="rId5" Type="http://schemas.openxmlformats.org/officeDocument/2006/relationships/hyperlink" Target="mailto:mittel@actaliscertymail.it" TargetMode="External"/><Relationship Id="rId4" Type="http://schemas.openxmlformats.org/officeDocument/2006/relationships/hyperlink" Target="http://www.mitt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1619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Agostini Associati</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Agostini Associati</dc:creator>
  <cp:lastModifiedBy>traduttore_6</cp:lastModifiedBy>
  <cp:revision>9</cp:revision>
  <dcterms:created xsi:type="dcterms:W3CDTF">2014-01-16T15:15:00Z</dcterms:created>
  <dcterms:modified xsi:type="dcterms:W3CDTF">2014-01-28T16:52:00Z</dcterms:modified>
</cp:coreProperties>
</file>